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8B2" w:rsidRDefault="006568B2" w:rsidP="006568B2">
      <w:pPr>
        <w:rPr>
          <w:b/>
          <w:bCs/>
          <w:u w:val="single"/>
          <w:lang w:val="en-US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inline distT="0" distB="0" distL="0" distR="0" wp14:anchorId="76AEDF16" wp14:editId="2DB15710">
            <wp:extent cx="710781" cy="666750"/>
            <wp:effectExtent l="0" t="0" r="0" b="0"/>
            <wp:docPr id="2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65" cy="7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B2C">
        <w:rPr>
          <w:b/>
          <w:bCs/>
          <w:u w:val="single"/>
          <w:lang w:val="en-US"/>
        </w:rPr>
        <w:t>Curriculum Overview- Pippins class</w:t>
      </w:r>
      <w:r>
        <w:rPr>
          <w:b/>
          <w:bCs/>
          <w:u w:val="single"/>
          <w:lang w:val="en-US"/>
        </w:rPr>
        <w:t xml:space="preserve"> Spring Term 2025</w:t>
      </w:r>
    </w:p>
    <w:p w:rsidR="006568B2" w:rsidRDefault="006568B2" w:rsidP="006568B2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Week beginning</w:t>
      </w:r>
      <w:r>
        <w:rPr>
          <w:b/>
          <w:bCs/>
          <w:u w:val="single"/>
          <w:lang w:val="en-US"/>
        </w:rPr>
        <w:t>-</w:t>
      </w:r>
      <w:r w:rsidRPr="004F7B2C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 xml:space="preserve">Monday </w:t>
      </w:r>
      <w:r>
        <w:rPr>
          <w:b/>
          <w:bCs/>
          <w:u w:val="single"/>
          <w:lang w:val="en-US"/>
        </w:rPr>
        <w:t>24</w:t>
      </w:r>
      <w:r>
        <w:rPr>
          <w:b/>
          <w:bCs/>
          <w:u w:val="single"/>
          <w:lang w:val="en-US"/>
        </w:rPr>
        <w:t>th March ….</w:t>
      </w:r>
    </w:p>
    <w:p w:rsidR="006568B2" w:rsidRDefault="006568B2" w:rsidP="006568B2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Below is some of this week’s learning and highlights… </w:t>
      </w:r>
    </w:p>
    <w:p w:rsidR="006568B2" w:rsidRDefault="006568B2" w:rsidP="006568B2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</w:p>
    <w:p w:rsidR="006568B2" w:rsidRPr="00357305" w:rsidRDefault="006568B2" w:rsidP="006568B2">
      <w:pPr>
        <w:rPr>
          <w:b/>
          <w:bCs/>
          <w:u w:val="single"/>
          <w:lang w:val="en-US"/>
        </w:rPr>
      </w:pPr>
      <w:r>
        <w:t xml:space="preserve">Revision of the Phase 3 GPC’s </w:t>
      </w:r>
    </w:p>
    <w:p w:rsidR="006568B2" w:rsidRDefault="006568B2" w:rsidP="006568B2">
      <w:r>
        <w:t>Focus on –</w:t>
      </w:r>
      <w:r>
        <w:t xml:space="preserve"> z/-s         s/-s       </w:t>
      </w:r>
      <w:proofErr w:type="spellStart"/>
      <w:r>
        <w:t>iz</w:t>
      </w:r>
      <w:proofErr w:type="spellEnd"/>
      <w:r>
        <w:t>/-es</w:t>
      </w:r>
    </w:p>
    <w:p w:rsidR="006568B2" w:rsidRDefault="006568B2" w:rsidP="006568B2">
      <w:r>
        <w:t xml:space="preserve">Oral blending - games and word building/decoding </w:t>
      </w:r>
    </w:p>
    <w:p w:rsidR="006568B2" w:rsidRDefault="006568B2" w:rsidP="006568B2">
      <w:r>
        <w:t xml:space="preserve">Tricky words – </w:t>
      </w:r>
      <w:r>
        <w:t xml:space="preserve">  they all by </w:t>
      </w:r>
      <w:proofErr w:type="gramStart"/>
      <w:r>
        <w:t>my</w:t>
      </w:r>
      <w:proofErr w:type="gramEnd"/>
      <w:r>
        <w:t xml:space="preserve"> are sure pure</w:t>
      </w:r>
    </w:p>
    <w:p w:rsidR="006568B2" w:rsidRDefault="006568B2" w:rsidP="006568B2">
      <w:r>
        <w:t xml:space="preserve">Reading decodable short sentences. (We will be writing short phrases modelled and then written independently.)     </w:t>
      </w:r>
    </w:p>
    <w:p w:rsidR="006568B2" w:rsidRDefault="006568B2" w:rsidP="006568B2">
      <w:r>
        <w:t>Reading longer words using the chunking method</w:t>
      </w:r>
      <w:r>
        <w:t>,</w:t>
      </w:r>
      <w:r>
        <w:t xml:space="preserve"> </w:t>
      </w:r>
    </w:p>
    <w:p w:rsidR="006568B2" w:rsidRDefault="006568B2" w:rsidP="006568B2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  <w:r>
        <w:rPr>
          <w:b/>
          <w:bCs/>
          <w:u w:val="single"/>
          <w:lang w:val="en-US"/>
        </w:rPr>
        <w:t xml:space="preserve">– </w:t>
      </w:r>
      <w:r w:rsidR="00D40809">
        <w:rPr>
          <w:b/>
          <w:bCs/>
          <w:u w:val="single"/>
          <w:lang w:val="en-US"/>
        </w:rPr>
        <w:t>Building 9 and 10</w:t>
      </w:r>
      <w:bookmarkStart w:id="0" w:name="_GoBack"/>
      <w:bookmarkEnd w:id="0"/>
    </w:p>
    <w:p w:rsidR="006568B2" w:rsidRPr="00CF3037" w:rsidRDefault="006568B2" w:rsidP="006568B2">
      <w:pPr>
        <w:rPr>
          <w:bCs/>
        </w:rPr>
      </w:pPr>
      <w:r>
        <w:rPr>
          <w:bCs/>
        </w:rPr>
        <w:t xml:space="preserve">The children will be </w:t>
      </w:r>
      <w:r w:rsidRPr="006568B2">
        <w:rPr>
          <w:bCs/>
        </w:rPr>
        <w:t>finding ‘1 more’ with numbers to 10 to finding ‘1 less’ with numbers to 10</w:t>
      </w:r>
      <w:r>
        <w:rPr>
          <w:bCs/>
        </w:rPr>
        <w:t xml:space="preserve">. They will </w:t>
      </w:r>
      <w:r w:rsidRPr="006568B2">
        <w:rPr>
          <w:bCs/>
        </w:rPr>
        <w:t xml:space="preserve">explore </w:t>
      </w:r>
      <w:r>
        <w:rPr>
          <w:bCs/>
        </w:rPr>
        <w:t xml:space="preserve">the composition of numbers to 10 and </w:t>
      </w:r>
      <w:r w:rsidRPr="006568B2">
        <w:rPr>
          <w:bCs/>
        </w:rPr>
        <w:t>number bonds to 10 using real objects in different contexts and build 10 using two parts.</w:t>
      </w:r>
      <w:r>
        <w:rPr>
          <w:bCs/>
        </w:rPr>
        <w:t xml:space="preserve"> The children will </w:t>
      </w:r>
      <w:r w:rsidRPr="006568B2">
        <w:rPr>
          <w:bCs/>
        </w:rPr>
        <w:t>explore the number 10 and the different ways 10 can be arranged.</w:t>
      </w:r>
    </w:p>
    <w:p w:rsidR="006568B2" w:rsidRDefault="006568B2" w:rsidP="006568B2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Spring Term 2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‘Starry Night’</w:t>
      </w:r>
    </w:p>
    <w:p w:rsidR="006568B2" w:rsidRDefault="006568B2" w:rsidP="006568B2">
      <w:pPr>
        <w:rPr>
          <w:bCs/>
          <w:lang w:val="en-US"/>
        </w:rPr>
      </w:pPr>
      <w:r>
        <w:rPr>
          <w:bCs/>
          <w:lang w:val="en-US"/>
        </w:rPr>
        <w:t>Linked with Forest School this week!</w:t>
      </w:r>
    </w:p>
    <w:p w:rsidR="006568B2" w:rsidRDefault="006568B2" w:rsidP="006568B2">
      <w:pPr>
        <w:rPr>
          <w:b/>
          <w:bCs/>
          <w:u w:val="single"/>
          <w:lang w:val="en-US"/>
        </w:rPr>
      </w:pP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</w:p>
    <w:p w:rsidR="006568B2" w:rsidRPr="00245230" w:rsidRDefault="006568B2" w:rsidP="006568B2">
      <w:pPr>
        <w:rPr>
          <w:bCs/>
          <w:lang w:val="en-US"/>
        </w:rPr>
      </w:pPr>
      <w:r w:rsidRPr="00245230">
        <w:rPr>
          <w:bCs/>
          <w:lang w:val="en-US"/>
        </w:rPr>
        <w:t xml:space="preserve">The children will </w:t>
      </w:r>
      <w:r w:rsidR="00245230" w:rsidRPr="00245230">
        <w:rPr>
          <w:bCs/>
          <w:lang w:val="en-US"/>
        </w:rPr>
        <w:t>begin to understand</w:t>
      </w:r>
      <w:r w:rsidRPr="00245230">
        <w:rPr>
          <w:bCs/>
        </w:rPr>
        <w:t xml:space="preserve"> that Christians believe Jesus performed miracles</w:t>
      </w:r>
    </w:p>
    <w:p w:rsidR="006568B2" w:rsidRDefault="006568B2" w:rsidP="006568B2">
      <w:pPr>
        <w:rPr>
          <w:b/>
          <w:bCs/>
          <w:u w:val="single"/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  <w:r>
        <w:rPr>
          <w:b/>
          <w:bCs/>
          <w:u w:val="single"/>
          <w:lang w:val="en-US"/>
        </w:rPr>
        <w:t xml:space="preserve"> </w:t>
      </w:r>
    </w:p>
    <w:p w:rsidR="00096DA0" w:rsidRDefault="00245230" w:rsidP="006568B2">
      <w:pPr>
        <w:rPr>
          <w:bCs/>
          <w:lang w:val="en-US"/>
        </w:rPr>
      </w:pPr>
      <w:r>
        <w:rPr>
          <w:bCs/>
          <w:lang w:val="en-US"/>
        </w:rPr>
        <w:t xml:space="preserve">We are still building our class Solar system and making a secret </w:t>
      </w:r>
      <w:proofErr w:type="spellStart"/>
      <w:r>
        <w:rPr>
          <w:bCs/>
          <w:lang w:val="en-US"/>
        </w:rPr>
        <w:t>shhhhh</w:t>
      </w:r>
      <w:proofErr w:type="spellEnd"/>
      <w:r>
        <w:rPr>
          <w:bCs/>
          <w:lang w:val="en-US"/>
        </w:rPr>
        <w:t xml:space="preserve"> card for a special someone. </w:t>
      </w:r>
    </w:p>
    <w:p w:rsidR="006568B2" w:rsidRDefault="006568B2" w:rsidP="006568B2">
      <w:pPr>
        <w:rPr>
          <w:b/>
          <w:bCs/>
          <w:u w:val="single"/>
          <w:lang w:val="en-US"/>
        </w:rPr>
      </w:pPr>
      <w:r w:rsidRPr="005B7CE8">
        <w:rPr>
          <w:b/>
          <w:bCs/>
          <w:u w:val="single"/>
        </w:rPr>
        <w:t>MUSIC</w:t>
      </w:r>
      <w:r w:rsidRPr="005B7CE8">
        <w:rPr>
          <w:b/>
          <w:bCs/>
          <w:u w:val="single"/>
          <w:lang w:val="en-US"/>
        </w:rPr>
        <w:t xml:space="preserve"> </w:t>
      </w:r>
    </w:p>
    <w:p w:rsidR="00245230" w:rsidRPr="00245230" w:rsidRDefault="00245230" w:rsidP="006568B2">
      <w:pPr>
        <w:rPr>
          <w:bCs/>
          <w:lang w:val="en-US"/>
        </w:rPr>
      </w:pPr>
      <w:r w:rsidRPr="00D24597">
        <w:rPr>
          <w:bCs/>
          <w:lang w:val="en-US"/>
        </w:rPr>
        <w:t xml:space="preserve">Theme- </w:t>
      </w:r>
      <w:r>
        <w:rPr>
          <w:bCs/>
          <w:lang w:val="en-US"/>
        </w:rPr>
        <w:t>Rockets robots and monsters</w:t>
      </w:r>
      <w:r>
        <w:rPr>
          <w:bCs/>
          <w:lang w:val="en-US"/>
        </w:rPr>
        <w:t xml:space="preserve"> (continued from last week)</w:t>
      </w:r>
    </w:p>
    <w:p w:rsidR="006568B2" w:rsidRDefault="006568B2" w:rsidP="006568B2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GYM</w:t>
      </w:r>
    </w:p>
    <w:p w:rsidR="00245230" w:rsidRPr="00245230" w:rsidRDefault="006568B2" w:rsidP="00245230">
      <w:pPr>
        <w:rPr>
          <w:rFonts w:cstheme="minorHAnsi"/>
          <w:color w:val="263339"/>
        </w:rPr>
      </w:pPr>
      <w:r>
        <w:rPr>
          <w:rFonts w:eastAsia="Times New Roman" w:cstheme="minorHAnsi"/>
          <w:color w:val="263339"/>
          <w:lang w:eastAsia="en-GB"/>
        </w:rPr>
        <w:t xml:space="preserve">Theme – </w:t>
      </w:r>
      <w:r w:rsidR="00245230" w:rsidRPr="00245230">
        <w:rPr>
          <w:rFonts w:eastAsia="Times New Roman" w:cstheme="minorHAnsi"/>
          <w:bCs/>
          <w:color w:val="263339"/>
        </w:rPr>
        <w:t>Goldilocks and the Three Bears</w:t>
      </w:r>
    </w:p>
    <w:p w:rsidR="00245230" w:rsidRPr="00245230" w:rsidRDefault="00245230" w:rsidP="00245230">
      <w:pPr>
        <w:rPr>
          <w:rFonts w:eastAsia="Times New Roman" w:cstheme="minorHAnsi"/>
          <w:color w:val="263339"/>
          <w:lang w:eastAsia="en-GB"/>
        </w:rPr>
      </w:pPr>
      <w:r w:rsidRPr="00245230">
        <w:rPr>
          <w:rFonts w:eastAsia="Times New Roman" w:cstheme="minorHAnsi"/>
          <w:bCs/>
          <w:color w:val="263339"/>
          <w:lang w:eastAsia="en-GB"/>
        </w:rPr>
        <w:t>To explore travelling around, over and through apparatus.</w:t>
      </w:r>
    </w:p>
    <w:p w:rsidR="006568B2" w:rsidRPr="00B91F38" w:rsidRDefault="006568B2" w:rsidP="006568B2">
      <w:pPr>
        <w:rPr>
          <w:rFonts w:eastAsia="Times New Roman" w:cstheme="minorHAnsi"/>
          <w:bCs/>
          <w:color w:val="263339"/>
          <w:lang w:eastAsia="en-GB"/>
        </w:rPr>
      </w:pPr>
    </w:p>
    <w:p w:rsidR="006568B2" w:rsidRPr="00570D71" w:rsidRDefault="006568B2" w:rsidP="006568B2">
      <w:pPr>
        <w:shd w:val="clear" w:color="auto" w:fill="FFFFFF"/>
        <w:spacing w:line="312" w:lineRule="atLeast"/>
        <w:outlineLvl w:val="1"/>
        <w:rPr>
          <w:rFonts w:eastAsia="Times New Roman" w:cstheme="minorHAnsi"/>
          <w:color w:val="263339"/>
          <w:lang w:eastAsia="en-GB"/>
        </w:rPr>
      </w:pPr>
    </w:p>
    <w:p w:rsidR="006568B2" w:rsidRPr="00E42D18" w:rsidRDefault="006568B2" w:rsidP="006568B2">
      <w:pPr>
        <w:shd w:val="clear" w:color="auto" w:fill="FFFFFF"/>
        <w:spacing w:after="0" w:line="312" w:lineRule="atLeast"/>
        <w:outlineLvl w:val="1"/>
        <w:rPr>
          <w:rFonts w:eastAsia="Times New Roman" w:cstheme="minorHAnsi"/>
          <w:color w:val="263339"/>
          <w:lang w:eastAsia="en-GB"/>
        </w:rPr>
      </w:pPr>
    </w:p>
    <w:p w:rsidR="006568B2" w:rsidRPr="00E42D18" w:rsidRDefault="006568B2" w:rsidP="006568B2">
      <w:pPr>
        <w:tabs>
          <w:tab w:val="left" w:pos="6850"/>
        </w:tabs>
        <w:rPr>
          <w:rFonts w:cstheme="minorHAnsi"/>
          <w:sz w:val="24"/>
          <w:szCs w:val="24"/>
        </w:rPr>
      </w:pPr>
      <w:r w:rsidRPr="00E42D18">
        <w:rPr>
          <w:rFonts w:cstheme="minorHAnsi"/>
          <w:sz w:val="24"/>
          <w:szCs w:val="24"/>
        </w:rPr>
        <w:tab/>
      </w:r>
    </w:p>
    <w:p w:rsidR="006568B2" w:rsidRPr="00E42D18" w:rsidRDefault="006568B2" w:rsidP="006568B2">
      <w:pPr>
        <w:rPr>
          <w:rFonts w:cstheme="minorHAnsi"/>
          <w:sz w:val="24"/>
          <w:szCs w:val="24"/>
        </w:rPr>
      </w:pPr>
    </w:p>
    <w:p w:rsidR="006568B2" w:rsidRPr="00E42D18" w:rsidRDefault="006568B2" w:rsidP="006568B2">
      <w:pPr>
        <w:rPr>
          <w:rFonts w:cstheme="minorHAnsi"/>
          <w:sz w:val="24"/>
          <w:szCs w:val="24"/>
        </w:rPr>
      </w:pPr>
    </w:p>
    <w:p w:rsidR="006568B2" w:rsidRPr="00E42D18" w:rsidRDefault="006568B2" w:rsidP="006568B2">
      <w:pPr>
        <w:rPr>
          <w:rFonts w:cstheme="minorHAnsi"/>
          <w:sz w:val="24"/>
          <w:szCs w:val="24"/>
        </w:rPr>
      </w:pPr>
    </w:p>
    <w:p w:rsidR="006568B2" w:rsidRPr="00E42D18" w:rsidRDefault="006568B2" w:rsidP="006568B2">
      <w:pPr>
        <w:rPr>
          <w:rFonts w:cstheme="minorHAnsi"/>
          <w:sz w:val="24"/>
          <w:szCs w:val="24"/>
        </w:rPr>
      </w:pPr>
    </w:p>
    <w:p w:rsidR="006568B2" w:rsidRDefault="006568B2" w:rsidP="006568B2"/>
    <w:p w:rsidR="006568B2" w:rsidRDefault="006568B2" w:rsidP="006568B2"/>
    <w:p w:rsidR="006568B2" w:rsidRDefault="006568B2" w:rsidP="006568B2"/>
    <w:p w:rsidR="006568B2" w:rsidRDefault="006568B2" w:rsidP="006568B2"/>
    <w:p w:rsidR="006568B2" w:rsidRDefault="006568B2" w:rsidP="006568B2"/>
    <w:p w:rsidR="006568B2" w:rsidRDefault="006568B2" w:rsidP="006568B2"/>
    <w:p w:rsidR="006568B2" w:rsidRDefault="006568B2" w:rsidP="006568B2"/>
    <w:p w:rsidR="006568B2" w:rsidRDefault="006568B2" w:rsidP="006568B2"/>
    <w:p w:rsidR="006568B2" w:rsidRDefault="006568B2" w:rsidP="006568B2"/>
    <w:p w:rsidR="00A24715" w:rsidRDefault="00D40809"/>
    <w:sectPr w:rsidR="00A24715" w:rsidSect="009F0719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B2"/>
    <w:rsid w:val="00013204"/>
    <w:rsid w:val="00096DA0"/>
    <w:rsid w:val="00245230"/>
    <w:rsid w:val="006568B2"/>
    <w:rsid w:val="006961B5"/>
    <w:rsid w:val="00D4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BCDE"/>
  <w15:chartTrackingRefBased/>
  <w15:docId w15:val="{1EAF5A51-BBD3-4FC4-B20A-3DECED0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8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b08638d-8c8b-4664-9c50-7b65687b3a7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3</cp:revision>
  <dcterms:created xsi:type="dcterms:W3CDTF">2025-03-21T16:57:00Z</dcterms:created>
  <dcterms:modified xsi:type="dcterms:W3CDTF">2025-03-21T17:15:00Z</dcterms:modified>
</cp:coreProperties>
</file>